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4B3201" w:rsidRDefault="00635A48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635A48">
        <w:rPr>
          <w:rFonts w:ascii="BrowalliaUPC" w:hAnsi="BrowalliaUPC" w:cs="BrowalliaUPC"/>
          <w:b/>
          <w:bCs/>
          <w:sz w:val="32"/>
          <w:szCs w:val="32"/>
          <w:cs/>
        </w:rPr>
        <w:t>วันพฤหัสบดีที่ 17 มีนาคม พ.ศ. 2565</w:t>
      </w:r>
    </w:p>
    <w:p w:rsidR="00635A48" w:rsidRPr="00F87913" w:rsidRDefault="00635A48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5C522B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254075" w:rsidRPr="00254075">
        <w:rPr>
          <w:rFonts w:ascii="BrowalliaUPC" w:hAnsi="BrowalliaUPC" w:cs="BrowalliaUPC"/>
          <w:b/>
          <w:bCs/>
          <w:sz w:val="32"/>
          <w:szCs w:val="32"/>
          <w:cs/>
        </w:rPr>
        <w:t xml:space="preserve">6 การรับซื้อไฟฟ้าจากพลังงานทดแทนส่วนเพิ่ม </w:t>
      </w:r>
      <w:bookmarkStart w:id="0" w:name="_GoBack"/>
      <w:r w:rsidR="00254075" w:rsidRPr="00254075">
        <w:rPr>
          <w:rFonts w:ascii="BrowalliaUPC" w:hAnsi="BrowalliaUPC" w:cs="BrowalliaUPC"/>
          <w:b/>
          <w:bCs/>
          <w:sz w:val="32"/>
          <w:szCs w:val="32"/>
          <w:cs/>
        </w:rPr>
        <w:t>ภายใต้แนวทางการบริหารจัดการก๊าซธรรมชาติ ปี 2565</w:t>
      </w:r>
    </w:p>
    <w:bookmarkEnd w:id="0"/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254075" w:rsidRPr="00254075" w:rsidRDefault="00254075" w:rsidP="0025407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254075">
        <w:rPr>
          <w:rFonts w:ascii="BrowalliaUPC" w:hAnsi="BrowalliaUPC" w:cs="BrowalliaUPC"/>
          <w:sz w:val="32"/>
          <w:szCs w:val="32"/>
          <w:cs/>
        </w:rPr>
        <w:t>1. เมื่อวันที่ 6 มกราคม 2565 คณะกรรมการนโยบายพลังงานแห่งชาติ (</w:t>
      </w:r>
      <w:proofErr w:type="spellStart"/>
      <w:r w:rsidRPr="00254075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254075">
        <w:rPr>
          <w:rFonts w:ascii="BrowalliaUPC" w:hAnsi="BrowalliaUPC" w:cs="BrowalliaUPC"/>
          <w:sz w:val="32"/>
          <w:szCs w:val="32"/>
          <w:cs/>
        </w:rPr>
        <w:t>.) ได้พิจารณา การรับซื้อพลังงานทดแทนส่วนเพิ่มจากผู้ผลิตไฟฟ้ารายเล็ก (</w:t>
      </w:r>
      <w:r w:rsidRPr="00254075">
        <w:rPr>
          <w:rFonts w:ascii="BrowalliaUPC" w:hAnsi="BrowalliaUPC" w:cs="BrowalliaUPC"/>
          <w:sz w:val="32"/>
          <w:szCs w:val="32"/>
        </w:rPr>
        <w:t xml:space="preserve">SPP) </w:t>
      </w:r>
      <w:r w:rsidRPr="00254075">
        <w:rPr>
          <w:rFonts w:ascii="BrowalliaUPC" w:hAnsi="BrowalliaUPC" w:cs="BrowalliaUPC"/>
          <w:sz w:val="32"/>
          <w:szCs w:val="32"/>
          <w:cs/>
        </w:rPr>
        <w:t>และ/หรือผู้ผลิตไฟฟ้าขนาดเล็กมาก (</w:t>
      </w:r>
      <w:r w:rsidRPr="00254075">
        <w:rPr>
          <w:rFonts w:ascii="BrowalliaUPC" w:hAnsi="BrowalliaUPC" w:cs="BrowalliaUPC"/>
          <w:sz w:val="32"/>
          <w:szCs w:val="32"/>
        </w:rPr>
        <w:t xml:space="preserve">VSPP) </w:t>
      </w:r>
      <w:r w:rsidRPr="00254075">
        <w:rPr>
          <w:rFonts w:ascii="BrowalliaUPC" w:hAnsi="BrowalliaUPC" w:cs="BrowalliaUPC"/>
          <w:sz w:val="32"/>
          <w:szCs w:val="32"/>
          <w:cs/>
        </w:rPr>
        <w:t xml:space="preserve">โดยอาจพิจารณารับซื้อจากสัญญาเดิม กลุ่มชีวมวล และสัญญาเชื้อเพลิงอื่นนอกจากชีวมวลได้ โดยมอบหมายให้คณะกรรมการกำกับกิจการพลังงาน (กกพ.) รับไปดำเนินการต่อไป ต่อมาเมื่อวันที่ 9 มีนาคม 2565 </w:t>
      </w:r>
      <w:proofErr w:type="spellStart"/>
      <w:r w:rsidRPr="00254075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254075">
        <w:rPr>
          <w:rFonts w:ascii="BrowalliaUPC" w:hAnsi="BrowalliaUPC" w:cs="BrowalliaUPC"/>
          <w:sz w:val="32"/>
          <w:szCs w:val="32"/>
          <w:cs/>
        </w:rPr>
        <w:t>. ได้พิจารณาการรับซื้อไฟฟ้านอกเหนือจากกลุ่มสัญญาเดิม ภายใต้แผนการบริหารจัดการก๊าซธรรมชาติ ปี 2565 และได้มีมติ ดังนี้ (1) เห็นชอบการพิจารณารับซื้อไฟฟ้านอกเหนือจากกลุ่มสัญญาเดิม โดยรับซื้อพลังงานไฟฟ้าเพิ่มเติมจากผู้ผลิตไฟฟ้าประเภทชีวมวลหรือ</w:t>
      </w:r>
      <w:proofErr w:type="spellStart"/>
      <w:r w:rsidRPr="00254075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254075">
        <w:rPr>
          <w:rFonts w:ascii="BrowalliaUPC" w:hAnsi="BrowalliaUPC" w:cs="BrowalliaUPC"/>
          <w:sz w:val="32"/>
          <w:szCs w:val="32"/>
          <w:cs/>
        </w:rPr>
        <w:t xml:space="preserve"> นอกจากชีวมวล จากผู้ผลิตไฟฟ้าที่มีโรงไฟฟ้าอยู่แล้ว ไม่มีการลงทุนใหม่ และมีความพร้อมในการจำหน่ายไฟฟ้า ซึ่งระบบโครงข่ายไฟฟ้าของการไฟฟ้าฝ่ายผลิตแห่งประเทศไทย (กฟผ.) และการไฟฟ้าส่วนภูมิภาค (กฟภ.) หรือการไฟฟ้านครหลวง (กฟน.) สามารถรองรับได้ โดยเป็นการรับซื้อปีต่อปี ไม่เกิน 2 ปี ในรูปแบบสัญญา </w:t>
      </w:r>
      <w:r w:rsidRPr="00254075">
        <w:rPr>
          <w:rFonts w:ascii="BrowalliaUPC" w:hAnsi="BrowalliaUPC" w:cs="BrowalliaUPC"/>
          <w:sz w:val="32"/>
          <w:szCs w:val="32"/>
        </w:rPr>
        <w:t xml:space="preserve">Non-Firm </w:t>
      </w:r>
      <w:r w:rsidRPr="00254075">
        <w:rPr>
          <w:rFonts w:ascii="BrowalliaUPC" w:hAnsi="BrowalliaUPC" w:cs="BrowalliaUPC"/>
          <w:sz w:val="32"/>
          <w:szCs w:val="32"/>
          <w:cs/>
        </w:rPr>
        <w:t>ที่กรอบราคารับซื้อไฟฟ้าสูงสุดไม่เกินต้นทุนการผลิตไฟฟ้าที่หลีกเลี่ยงได้จากการใช้เชื้อเพลิงนำเข้าในราคาสูง ณ ปัจจุบัน (</w:t>
      </w:r>
      <w:r w:rsidRPr="00254075">
        <w:rPr>
          <w:rFonts w:ascii="BrowalliaUPC" w:hAnsi="BrowalliaUPC" w:cs="BrowalliaUPC"/>
          <w:sz w:val="32"/>
          <w:szCs w:val="32"/>
        </w:rPr>
        <w:t>Avoided Cost) (</w:t>
      </w:r>
      <w:r w:rsidRPr="00254075">
        <w:rPr>
          <w:rFonts w:ascii="BrowalliaUPC" w:hAnsi="BrowalliaUPC" w:cs="BrowalliaUPC"/>
          <w:sz w:val="32"/>
          <w:szCs w:val="32"/>
          <w:cs/>
        </w:rPr>
        <w:t>2) มอบหมายให้กรมพัฒนาพลังงานทดแทนและอนุรักษ์พลังงาน (</w:t>
      </w:r>
      <w:proofErr w:type="spellStart"/>
      <w:r w:rsidRPr="00254075">
        <w:rPr>
          <w:rFonts w:ascii="BrowalliaUPC" w:hAnsi="BrowalliaUPC" w:cs="BrowalliaUPC"/>
          <w:sz w:val="32"/>
          <w:szCs w:val="32"/>
          <w:cs/>
        </w:rPr>
        <w:t>พพ</w:t>
      </w:r>
      <w:proofErr w:type="spellEnd"/>
      <w:r w:rsidRPr="00254075">
        <w:rPr>
          <w:rFonts w:ascii="BrowalliaUPC" w:hAnsi="BrowalliaUPC" w:cs="BrowalliaUPC"/>
          <w:sz w:val="32"/>
          <w:szCs w:val="32"/>
          <w:cs/>
        </w:rPr>
        <w:t>.) คณะกรรมการกำกับกิจการพลังงาน (กกพ.) และสำนักงานนโยบายและแผนพลังงาน (สนพ.) ร่วมกันกำหนดราคารับซื้อไฟฟ้า และเงื่อนไข</w:t>
      </w:r>
      <w:proofErr w:type="spellStart"/>
      <w:r w:rsidRPr="00254075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254075">
        <w:rPr>
          <w:rFonts w:ascii="BrowalliaUPC" w:hAnsi="BrowalliaUPC" w:cs="BrowalliaUPC"/>
          <w:sz w:val="32"/>
          <w:szCs w:val="32"/>
          <w:cs/>
        </w:rPr>
        <w:t xml:space="preserve"> สำหรับผู้ผลิตไฟฟ้าที่มีการผลิตและใช้เองอยู่แล้ว ในปัจจุบันและมีพลังงานส่วนเหลือที่จะจำหน่ายเข้าสู่ระบบ ให้มีความเหมาะสม เป็นธรรม ทั้งผู้ผลิตและผู้ใช้ไฟฟ้า โดยคำนึงถึงประเภทเชื้อเพลิงในการผลิตไฟฟ้า และเสนอคณะกรรมการบริหารนโยบายพลังงาน (กบง.) พิจารณาให้ความเห็นชอบ และมอบหมายให้ กกพ. รับไปดำเนินการกำหนดหลักเกณฑ์การรับซื้อไฟฟ้าต่อไป และ (3) มอบหมายให้ กบง. พิจารณาและบริหารการดำเนินการรับซื้อไฟฟ้าจากพลังงานทดแทนส่วนเพิ่ม ให้มีความเหมาะสม เป็นไปตามนโยบาย โดยคำนึงถึงประเภทเชื้อเพลิงในการผลิตไฟฟ้าให้ทันต่อสถานการณ์ และรายงานให้ </w:t>
      </w:r>
      <w:proofErr w:type="spellStart"/>
      <w:r w:rsidRPr="00254075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254075">
        <w:rPr>
          <w:rFonts w:ascii="BrowalliaUPC" w:hAnsi="BrowalliaUPC" w:cs="BrowalliaUPC"/>
          <w:sz w:val="32"/>
          <w:szCs w:val="32"/>
          <w:cs/>
        </w:rPr>
        <w:t>. ทราบต่อไป</w:t>
      </w:r>
    </w:p>
    <w:p w:rsidR="00254075" w:rsidRPr="00254075" w:rsidRDefault="00254075" w:rsidP="0025407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254075" w:rsidRPr="00254075" w:rsidRDefault="00254075" w:rsidP="0025407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254075">
        <w:rPr>
          <w:rFonts w:ascii="BrowalliaUPC" w:hAnsi="BrowalliaUPC" w:cs="BrowalliaUPC"/>
          <w:sz w:val="32"/>
          <w:szCs w:val="32"/>
          <w:cs/>
        </w:rPr>
        <w:t xml:space="preserve">        2. เมื่อวันที่ 14 มีนาคม 2565 และวันที่ 16 มีนาคม 2565 </w:t>
      </w:r>
      <w:proofErr w:type="spellStart"/>
      <w:r w:rsidRPr="00254075">
        <w:rPr>
          <w:rFonts w:ascii="BrowalliaUPC" w:hAnsi="BrowalliaUPC" w:cs="BrowalliaUPC"/>
          <w:sz w:val="32"/>
          <w:szCs w:val="32"/>
          <w:cs/>
        </w:rPr>
        <w:t>พพ</w:t>
      </w:r>
      <w:proofErr w:type="spellEnd"/>
      <w:r w:rsidRPr="00254075">
        <w:rPr>
          <w:rFonts w:ascii="BrowalliaUPC" w:hAnsi="BrowalliaUPC" w:cs="BrowalliaUPC"/>
          <w:sz w:val="32"/>
          <w:szCs w:val="32"/>
          <w:cs/>
        </w:rPr>
        <w:t>. ร่วมกับ สนพ. และสำนักงานคณะกรรมการกำกับกิจการพลังงาน (สำนักงาน กกพ.) ได้ประชุมหารือพิจารณากำหนดอัตรารับซื้อ</w:t>
      </w:r>
      <w:r w:rsidRPr="00254075">
        <w:rPr>
          <w:rFonts w:ascii="BrowalliaUPC" w:hAnsi="BrowalliaUPC" w:cs="BrowalliaUPC"/>
          <w:sz w:val="32"/>
          <w:szCs w:val="32"/>
          <w:cs/>
        </w:rPr>
        <w:lastRenderedPageBreak/>
        <w:t xml:space="preserve">ไฟฟ้าสำหรับผู้ผลิตไฟฟ้าที่มีการผลิตและใช้เองอยู่แล้วในปัจจุบัน และมีพลังงานส่วนเหลือที่จะจำหน่ายเข้าสู่ระบบ ตามมติ </w:t>
      </w:r>
      <w:proofErr w:type="spellStart"/>
      <w:r w:rsidRPr="00254075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254075">
        <w:rPr>
          <w:rFonts w:ascii="BrowalliaUPC" w:hAnsi="BrowalliaUPC" w:cs="BrowalliaUPC"/>
          <w:sz w:val="32"/>
          <w:szCs w:val="32"/>
          <w:cs/>
        </w:rPr>
        <w:t xml:space="preserve">. เมื่อวันที่ 6 มกราคม 2565 และวันที่ 9 มีนาคม 2565 โดยคำนึงถึงต้นทุนตามประเภทเชื้อเพลิงในการผลิตไฟฟ้า สรุปผลการหารือได้ดังนี้ (1) สำนักงาน กกพ. ได้รายงานค่า </w:t>
      </w:r>
      <w:r w:rsidRPr="00254075">
        <w:rPr>
          <w:rFonts w:ascii="BrowalliaUPC" w:hAnsi="BrowalliaUPC" w:cs="BrowalliaUPC"/>
          <w:sz w:val="32"/>
          <w:szCs w:val="32"/>
        </w:rPr>
        <w:t xml:space="preserve">Avoided Cost </w:t>
      </w:r>
      <w:r w:rsidRPr="00254075">
        <w:rPr>
          <w:rFonts w:ascii="BrowalliaUPC" w:hAnsi="BrowalliaUPC" w:cs="BrowalliaUPC"/>
          <w:sz w:val="32"/>
          <w:szCs w:val="32"/>
          <w:cs/>
        </w:rPr>
        <w:t xml:space="preserve">โดยคำนวณจากราคาเฉลี่ย </w:t>
      </w:r>
      <w:r w:rsidRPr="00254075">
        <w:rPr>
          <w:rFonts w:ascii="BrowalliaUPC" w:hAnsi="BrowalliaUPC" w:cs="BrowalliaUPC"/>
          <w:sz w:val="32"/>
          <w:szCs w:val="32"/>
        </w:rPr>
        <w:t xml:space="preserve">Spot LNG </w:t>
      </w:r>
      <w:r w:rsidRPr="00254075">
        <w:rPr>
          <w:rFonts w:ascii="BrowalliaUPC" w:hAnsi="BrowalliaUPC" w:cs="BrowalliaUPC"/>
          <w:sz w:val="32"/>
          <w:szCs w:val="32"/>
          <w:cs/>
        </w:rPr>
        <w:t>ปี 2565 ของบริษัท ปตท. จำกัด (มหาชน) ที่ระดับ 26.9 เหรียญสหรัฐฯ ต่อล้านบีทียู ณ อัตราแลกเปลี่ยน 32 บาทต่อเหรียญสหรัฐฯ คิดเป็น 5.7786 บาทต่อหน่วย (บาท/</w:t>
      </w:r>
      <w:r w:rsidRPr="00254075">
        <w:rPr>
          <w:rFonts w:ascii="BrowalliaUPC" w:hAnsi="BrowalliaUPC" w:cs="BrowalliaUPC"/>
          <w:sz w:val="32"/>
          <w:szCs w:val="32"/>
        </w:rPr>
        <w:t>kWh) (</w:t>
      </w:r>
      <w:r w:rsidRPr="00254075">
        <w:rPr>
          <w:rFonts w:ascii="BrowalliaUPC" w:hAnsi="BrowalliaUPC" w:cs="BrowalliaUPC"/>
          <w:sz w:val="32"/>
          <w:szCs w:val="32"/>
          <w:cs/>
        </w:rPr>
        <w:t xml:space="preserve">2) การกำหนดอัตรารับซื้อไฟฟ้าส่วนเพิ่มจาก </w:t>
      </w:r>
      <w:r w:rsidRPr="00254075">
        <w:rPr>
          <w:rFonts w:ascii="BrowalliaUPC" w:hAnsi="BrowalliaUPC" w:cs="BrowalliaUPC"/>
          <w:sz w:val="32"/>
          <w:szCs w:val="32"/>
        </w:rPr>
        <w:t xml:space="preserve">SPP </w:t>
      </w:r>
      <w:r w:rsidRPr="00254075">
        <w:rPr>
          <w:rFonts w:ascii="BrowalliaUPC" w:hAnsi="BrowalliaUPC" w:cs="BrowalliaUPC"/>
          <w:sz w:val="32"/>
          <w:szCs w:val="32"/>
          <w:cs/>
        </w:rPr>
        <w:t xml:space="preserve">และ/หรือ </w:t>
      </w:r>
      <w:r w:rsidRPr="00254075">
        <w:rPr>
          <w:rFonts w:ascii="BrowalliaUPC" w:hAnsi="BrowalliaUPC" w:cs="BrowalliaUPC"/>
          <w:sz w:val="32"/>
          <w:szCs w:val="32"/>
        </w:rPr>
        <w:t xml:space="preserve">VSPP </w:t>
      </w:r>
      <w:r w:rsidRPr="00254075">
        <w:rPr>
          <w:rFonts w:ascii="BrowalliaUPC" w:hAnsi="BrowalliaUPC" w:cs="BrowalliaUPC"/>
          <w:sz w:val="32"/>
          <w:szCs w:val="32"/>
          <w:cs/>
        </w:rPr>
        <w:t>จากสัญญาเดิม และนอกเหนือจากกลุ่มสัญญาเดิม โดยรับซื้อพลังงานไฟฟ้าเพิ่มเติมจากผู้ผลิตไฟฟ้าประเภทชีวมวลหรือ</w:t>
      </w:r>
      <w:proofErr w:type="spellStart"/>
      <w:r w:rsidRPr="00254075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254075">
        <w:rPr>
          <w:rFonts w:ascii="BrowalliaUPC" w:hAnsi="BrowalliaUPC" w:cs="BrowalliaUPC"/>
          <w:sz w:val="32"/>
          <w:szCs w:val="32"/>
          <w:cs/>
        </w:rPr>
        <w:t xml:space="preserve"> นอกเหนือจากชีวมวล จากผู้ผลิตไฟฟ้าที่มีโรงไฟฟ้าอยู่แล้ว ไม่มีการลงทุนใหม่ และมีความพร้อมในการจำหน่ายไฟฟ้า จะพิจารณาจากต้นทุนค่าใช้จ่ายปฏิบัติงานและบำรุงรักษา (</w:t>
      </w:r>
      <w:r w:rsidRPr="00254075">
        <w:rPr>
          <w:rFonts w:ascii="BrowalliaUPC" w:hAnsi="BrowalliaUPC" w:cs="BrowalliaUPC"/>
          <w:sz w:val="32"/>
          <w:szCs w:val="32"/>
        </w:rPr>
        <w:t xml:space="preserve">O&amp;M) </w:t>
      </w:r>
      <w:r w:rsidRPr="00254075">
        <w:rPr>
          <w:rFonts w:ascii="BrowalliaUPC" w:hAnsi="BrowalliaUPC" w:cs="BrowalliaUPC"/>
          <w:sz w:val="32"/>
          <w:szCs w:val="32"/>
          <w:cs/>
        </w:rPr>
        <w:t>และค่าเชื้อเพลิง (</w:t>
      </w:r>
      <w:r w:rsidRPr="00254075">
        <w:rPr>
          <w:rFonts w:ascii="BrowalliaUPC" w:hAnsi="BrowalliaUPC" w:cs="BrowalliaUPC"/>
          <w:sz w:val="32"/>
          <w:szCs w:val="32"/>
        </w:rPr>
        <w:t xml:space="preserve">Fuel Cost) </w:t>
      </w:r>
      <w:r w:rsidRPr="00254075">
        <w:rPr>
          <w:rFonts w:ascii="BrowalliaUPC" w:hAnsi="BrowalliaUPC" w:cs="BrowalliaUPC"/>
          <w:sz w:val="32"/>
          <w:szCs w:val="32"/>
          <w:cs/>
        </w:rPr>
        <w:t xml:space="preserve">โดยค่า </w:t>
      </w:r>
      <w:r w:rsidRPr="00254075">
        <w:rPr>
          <w:rFonts w:ascii="BrowalliaUPC" w:hAnsi="BrowalliaUPC" w:cs="BrowalliaUPC"/>
          <w:sz w:val="32"/>
          <w:szCs w:val="32"/>
        </w:rPr>
        <w:t xml:space="preserve">O&amp;M </w:t>
      </w:r>
      <w:r w:rsidRPr="00254075">
        <w:rPr>
          <w:rFonts w:ascii="BrowalliaUPC" w:hAnsi="BrowalliaUPC" w:cs="BrowalliaUPC"/>
          <w:sz w:val="32"/>
          <w:szCs w:val="32"/>
          <w:cs/>
        </w:rPr>
        <w:t xml:space="preserve">ของโรงไฟฟ้าชีวมวลทั้ง </w:t>
      </w:r>
      <w:r w:rsidRPr="00254075">
        <w:rPr>
          <w:rFonts w:ascii="BrowalliaUPC" w:hAnsi="BrowalliaUPC" w:cs="BrowalliaUPC"/>
          <w:sz w:val="32"/>
          <w:szCs w:val="32"/>
        </w:rPr>
        <w:t xml:space="preserve">SPP </w:t>
      </w:r>
      <w:r w:rsidRPr="00254075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254075">
        <w:rPr>
          <w:rFonts w:ascii="BrowalliaUPC" w:hAnsi="BrowalliaUPC" w:cs="BrowalliaUPC"/>
          <w:sz w:val="32"/>
          <w:szCs w:val="32"/>
        </w:rPr>
        <w:t xml:space="preserve">VSPP </w:t>
      </w:r>
      <w:r w:rsidRPr="00254075">
        <w:rPr>
          <w:rFonts w:ascii="BrowalliaUPC" w:hAnsi="BrowalliaUPC" w:cs="BrowalliaUPC"/>
          <w:sz w:val="32"/>
          <w:szCs w:val="32"/>
          <w:cs/>
        </w:rPr>
        <w:t>อยู่ระหว่างร้อยละ 6 ถึงร้อยละ 7.5 เฉลี่ยที่ร้อยละ 6.75 ของเงินลงทุนระบบ คิดเป็น 0.8256 บาทต่อหน่วย ค่าเชื้อเพลิง (</w:t>
      </w:r>
      <w:proofErr w:type="spellStart"/>
      <w:r w:rsidRPr="00254075">
        <w:rPr>
          <w:rFonts w:ascii="BrowalliaUPC" w:hAnsi="BrowalliaUPC" w:cs="BrowalliaUPC"/>
          <w:sz w:val="32"/>
          <w:szCs w:val="32"/>
        </w:rPr>
        <w:t>FiTv</w:t>
      </w:r>
      <w:proofErr w:type="spellEnd"/>
      <w:r w:rsidRPr="00254075">
        <w:rPr>
          <w:rFonts w:ascii="BrowalliaUPC" w:hAnsi="BrowalliaUPC" w:cs="BrowalliaUPC"/>
          <w:sz w:val="32"/>
          <w:szCs w:val="32"/>
        </w:rPr>
        <w:t xml:space="preserve"> </w:t>
      </w:r>
      <w:r w:rsidRPr="00254075">
        <w:rPr>
          <w:rFonts w:ascii="BrowalliaUPC" w:hAnsi="BrowalliaUPC" w:cs="BrowalliaUPC"/>
          <w:sz w:val="32"/>
          <w:szCs w:val="32"/>
          <w:cs/>
        </w:rPr>
        <w:t xml:space="preserve">ปี 2565) เท่ากับ 1.8931 บาทต่อหน่วย ดังนั้น อัตรารับซื้อไฟฟ้าที่เหมาะสม คือ 0.8256 บวกกับ 1.8931 เท่ากับ 2.7187 บาทต่อหน่วย (3) โรงไฟฟ้าที่ใช้เชื้อเพลิงนอกเหนือจากชีวมวล เห็นควรรับซื้อในอัตราเดียวกับเชื้อเพลิงชีวมวล เท่ากับ 2.7187 บาทต่อหน่วย (4) โรงไฟฟ้าที่ไม่ใช้เชื้อเพลิง ได้แก่พลังงานแสงอาทิตย์ พลังงานลม และพลังงานน้ำขนาดเล็กและขนาดเล็กมาก พิจารณาดังนี้ 1) พลังงานแสงอาทิตย์แบบติดตั้งบนหลังคา ประเมินจากต้นทุนการลงทุนของระบบผลิตไฟฟ้าในอดีต ขนาดกำลังการผลิตติดตั้งของอาคารธุรกิจหรือโรงงานอุตสาหกรรมซึ่งอยู่ที่ประมาณ 50,000 บาทต่อหน่วย ระยะเวลาโครงการ 25 ปี โดยคำนวณจากต้นทุนค่าบำรุงรักษาเพียงอย่างเดียวในอัตราร้อยละ 2 ของต้นทุนการติดตั้งระบบผลิตไฟฟ้า เท่ากับ 0.9116 บาทต่อหน่วย เพื่อให้สอดคล้องตามมติ </w:t>
      </w:r>
      <w:proofErr w:type="spellStart"/>
      <w:r w:rsidRPr="00254075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254075">
        <w:rPr>
          <w:rFonts w:ascii="BrowalliaUPC" w:hAnsi="BrowalliaUPC" w:cs="BrowalliaUPC"/>
          <w:sz w:val="32"/>
          <w:szCs w:val="32"/>
          <w:cs/>
        </w:rPr>
        <w:t xml:space="preserve">. เมื่อวันที่ 25 ธันวาคม 2564 ที่เห็นชอบแนวทางการส่งเสริม การผลิตไฟฟ้าจากพลังงานแสงอาทิตย์แบบติดตั้งบนหลังคาในกลุ่มโรงเรียน สถานศึกษา โรงพยาบาล และสูบน้ำเพื่อการเกษตร (โครงการนำร่อง) ปี 2564 ซึ่งกำหนดราคารับซื้อไฟฟ้าส่วนเกินที่จำหน่ายเข้าระบบในอัตรา 1.00 บาทต่อหน่วย ทั้งนี้ ให้รวมถึงกรณีระบบผลิตไฟฟ้าจากพลังงานแสงอาทิตย์แบบทุ่นลอยน้ำ ซึ่งปัจจุบันส่วนใหญ่เป็นการติดตั้งเพื่อใช้เอง 2) พลังงานแสงอาทิตย์แบบติดตั้งบนพื้นดิน ประเมินจากต้นทุนการลงทุนระบบผลิตไฟฟ้าในอดีตซึ่งอยู่ที่ประมาณ 40,000 บาทต่อหน่วย ระยะเวลาโครงการ 25 ปี โดยคำนวณจากต้นทุน ค่าบำรุงรักษาเพียงอย่างเดียวในอัตราร้อยละ 2 ของเงินลงทุนติดตั้งระบบ เท่ากับ 0.7292 บาทต่อหน่วย 3) พลังงานลม เห็นควรรับซื้อในอัตราเดียวกับพลังงานแสงอาทิตย์แบบติดตั้งบนพื้นดิน เท่ากับ 0.7292 บาท ต่อหน่วย และ 4) พลังงานน้ำขนาดเล็กและขนาดเล็กมาก พิจารณาจากโครงการของ </w:t>
      </w:r>
      <w:proofErr w:type="spellStart"/>
      <w:r w:rsidRPr="00254075">
        <w:rPr>
          <w:rFonts w:ascii="BrowalliaUPC" w:hAnsi="BrowalliaUPC" w:cs="BrowalliaUPC"/>
          <w:sz w:val="32"/>
          <w:szCs w:val="32"/>
          <w:cs/>
        </w:rPr>
        <w:t>พพ</w:t>
      </w:r>
      <w:proofErr w:type="spellEnd"/>
      <w:r w:rsidRPr="00254075">
        <w:rPr>
          <w:rFonts w:ascii="BrowalliaUPC" w:hAnsi="BrowalliaUPC" w:cs="BrowalliaUPC"/>
          <w:sz w:val="32"/>
          <w:szCs w:val="32"/>
          <w:cs/>
        </w:rPr>
        <w:t>. ซึ่งปัจจุบันได้ผลิตไฟฟ้าขายเข้าระบบของ กฟผ. และ กฟภ. ในอัตรา 1.0910 บาทต่อหน่วย</w:t>
      </w:r>
    </w:p>
    <w:p w:rsidR="00254075" w:rsidRPr="00254075" w:rsidRDefault="00254075" w:rsidP="0025407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254075" w:rsidRPr="00254075" w:rsidRDefault="00254075" w:rsidP="0025407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254075">
        <w:rPr>
          <w:rFonts w:ascii="BrowalliaUPC" w:hAnsi="BrowalliaUPC" w:cs="BrowalliaUPC"/>
          <w:sz w:val="32"/>
          <w:szCs w:val="32"/>
          <w:cs/>
        </w:rPr>
        <w:t xml:space="preserve">        3. สรุปอัตราการรับซื้อไฟฟ้าโดยคำนึงถึงต้นทุนตามประเภทเชื้อเพลิงในการผลิตไฟฟ้า และไม่เกินต้นทุนการผลิตไฟฟ้าที่หลีกเลี่ยงได้จากการใช้เชื้อเพลิงนำเข้าในราคาสูง ณ ปัจจุบัน (</w:t>
      </w:r>
      <w:r w:rsidRPr="00254075">
        <w:rPr>
          <w:rFonts w:ascii="BrowalliaUPC" w:hAnsi="BrowalliaUPC" w:cs="BrowalliaUPC"/>
          <w:sz w:val="32"/>
          <w:szCs w:val="32"/>
        </w:rPr>
        <w:t xml:space="preserve">Avoided Cost) </w:t>
      </w:r>
      <w:r w:rsidRPr="00254075">
        <w:rPr>
          <w:rFonts w:ascii="BrowalliaUPC" w:hAnsi="BrowalliaUPC" w:cs="BrowalliaUPC"/>
          <w:sz w:val="32"/>
          <w:szCs w:val="32"/>
          <w:cs/>
        </w:rPr>
        <w:t>ดังนี้ กรณีโรงไฟฟ้าที่ใช้เชื้อเพลิงในการผลิตไฟฟ้า ได้แก่ ชีวมวล ก๊าซชีวภาพ และขยะ อัตรารับ</w:t>
      </w:r>
      <w:r w:rsidRPr="00254075">
        <w:rPr>
          <w:rFonts w:ascii="BrowalliaUPC" w:hAnsi="BrowalliaUPC" w:cs="BrowalliaUPC"/>
          <w:sz w:val="32"/>
          <w:szCs w:val="32"/>
          <w:cs/>
        </w:rPr>
        <w:lastRenderedPageBreak/>
        <w:t>ซื้อไฟฟ้า 2.7187 บาทต่อหน่วย กรณีโรงไฟฟ้าที่ไม่ใช้เชื้อเพลิงในการผลิตไฟฟ้า ได้แก่ พลังงานแสงอาทิตย์ พลังงานลม และพลังงานน้ำขนาดเล็กและขนาดเล็กมาก มีอัตรารับซื้อไฟฟ้า ดังนี้ (1) พลังงานแสงอาทิตย์แบบติดตั้งบนหลังคา และแบบทุ่นลอยน้ำ อัตรารับซื้อไฟฟ้า 1.00 บาทต่อหน่วย (2) พลังงานแสงอาทิตย์บนพื้นดิน และพลังงานลม อัตรารับซื้อไฟฟ้า 0.7292 บาทต่อหน่วย และ (3) พลังงานน้ำขนาดเล็กและขนาดเล็กมาก อัตรารับซื้อไฟฟ้า 1.0910 บาทต่อหน่วย</w:t>
      </w:r>
    </w:p>
    <w:p w:rsidR="00254075" w:rsidRPr="00254075" w:rsidRDefault="00254075" w:rsidP="0025407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254075" w:rsidRPr="00254075" w:rsidRDefault="00254075" w:rsidP="0025407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254075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254075" w:rsidRPr="00254075" w:rsidRDefault="00254075" w:rsidP="0025407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254075">
        <w:rPr>
          <w:rFonts w:ascii="BrowalliaUPC" w:hAnsi="BrowalliaUPC" w:cs="BrowalliaUPC"/>
          <w:sz w:val="32"/>
          <w:szCs w:val="32"/>
          <w:cs/>
        </w:rPr>
        <w:t xml:space="preserve">    1. เห็นชอบการรับซื้อไฟฟ้าจากพลังงานทดแทนส่วนเพิ่ม โดยรับซื้อพลังงานไฟฟ้าเพิ่มเติม จากผู้ผลิตไฟฟ้ารายเล็ก (</w:t>
      </w:r>
      <w:r w:rsidRPr="00254075">
        <w:rPr>
          <w:rFonts w:ascii="BrowalliaUPC" w:hAnsi="BrowalliaUPC" w:cs="BrowalliaUPC"/>
          <w:sz w:val="32"/>
          <w:szCs w:val="32"/>
        </w:rPr>
        <w:t xml:space="preserve">SPP) </w:t>
      </w:r>
      <w:r w:rsidRPr="00254075">
        <w:rPr>
          <w:rFonts w:ascii="BrowalliaUPC" w:hAnsi="BrowalliaUPC" w:cs="BrowalliaUPC"/>
          <w:sz w:val="32"/>
          <w:szCs w:val="32"/>
          <w:cs/>
        </w:rPr>
        <w:t>และ/หรือผู้ผลิตไฟฟ้าขนาดเล็กมาก (</w:t>
      </w:r>
      <w:r w:rsidRPr="00254075">
        <w:rPr>
          <w:rFonts w:ascii="BrowalliaUPC" w:hAnsi="BrowalliaUPC" w:cs="BrowalliaUPC"/>
          <w:sz w:val="32"/>
          <w:szCs w:val="32"/>
        </w:rPr>
        <w:t xml:space="preserve">VSPP) </w:t>
      </w:r>
      <w:r w:rsidRPr="00254075">
        <w:rPr>
          <w:rFonts w:ascii="BrowalliaUPC" w:hAnsi="BrowalliaUPC" w:cs="BrowalliaUPC"/>
          <w:sz w:val="32"/>
          <w:szCs w:val="32"/>
          <w:cs/>
        </w:rPr>
        <w:t>จากสัญญาเดิม และนอกเหนือจากกลุ่มสัญญาเดิม โดยรับซื้อพลังงานไฟฟ้าเพิ่มเติมจากผู้ผลิตไฟฟ้าประเภทชีวมวล หรือ</w:t>
      </w:r>
      <w:proofErr w:type="spellStart"/>
      <w:r w:rsidRPr="00254075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254075">
        <w:rPr>
          <w:rFonts w:ascii="BrowalliaUPC" w:hAnsi="BrowalliaUPC" w:cs="BrowalliaUPC"/>
          <w:sz w:val="32"/>
          <w:szCs w:val="32"/>
          <w:cs/>
        </w:rPr>
        <w:t xml:space="preserve"> นอกเหนือจากชีวมวล จากผู้ผลิตไฟฟ้าที่มีโรงไฟฟ้าอยู่แล้ว ไม่มีการลงทุนใหม่ และมีความพร้อมในการจำหน่ายไฟฟ้า ซึ่งระบบโครงข่ายไฟฟ้าของการไฟฟ้าฝ่ายผลิตแห่งประเทศไทย และการไฟฟ้าส่วนภูมิภาค หรือการไฟฟ้านครหลวง สามารถรองรับได้ โดยเป็นการรับซื้อปีต่อปี ไม่เกิน 2 ปี ในรูปแบบสัญญา </w:t>
      </w:r>
      <w:r w:rsidRPr="00254075">
        <w:rPr>
          <w:rFonts w:ascii="BrowalliaUPC" w:hAnsi="BrowalliaUPC" w:cs="BrowalliaUPC"/>
          <w:sz w:val="32"/>
          <w:szCs w:val="32"/>
        </w:rPr>
        <w:t xml:space="preserve">Non-Firm </w:t>
      </w:r>
      <w:r w:rsidRPr="00254075">
        <w:rPr>
          <w:rFonts w:ascii="BrowalliaUPC" w:hAnsi="BrowalliaUPC" w:cs="BrowalliaUPC"/>
          <w:sz w:val="32"/>
          <w:szCs w:val="32"/>
          <w:cs/>
        </w:rPr>
        <w:t>ซึ่งมีอัตรารับซื้อไฟฟ้า ดังนี้</w:t>
      </w:r>
    </w:p>
    <w:p w:rsidR="00254075" w:rsidRPr="00254075" w:rsidRDefault="00254075" w:rsidP="0025407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254075">
        <w:rPr>
          <w:rFonts w:ascii="BrowalliaUPC" w:hAnsi="BrowalliaUPC" w:cs="BrowalliaUPC"/>
          <w:sz w:val="32"/>
          <w:szCs w:val="32"/>
          <w:cs/>
        </w:rPr>
        <w:t xml:space="preserve">        1.1 กรณีโรงไฟฟ้าที่ใช้เชื้อเพลิงในการผลิตไฟฟ้า (ประเภทเชื้อเพลิงชีวมวล ก๊าซชีวภาพ และขยะ) อัตรารับซื้อไฟฟ้า เท่ากับ 2.7187 บาทต่อหน่วย</w:t>
      </w:r>
    </w:p>
    <w:p w:rsidR="00254075" w:rsidRPr="00254075" w:rsidRDefault="00254075" w:rsidP="0025407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254075">
        <w:rPr>
          <w:rFonts w:ascii="BrowalliaUPC" w:hAnsi="BrowalliaUPC" w:cs="BrowalliaUPC"/>
          <w:sz w:val="32"/>
          <w:szCs w:val="32"/>
          <w:cs/>
        </w:rPr>
        <w:t xml:space="preserve">        1.2 กรณีโรงไฟฟ้าที่ไม่ใช้เชื้อเพลิงในการผลิตไฟฟ้า (ประเภทพลังงานแสงอาทิตย์ พลังงานลม และพลังงานน้ำขนาดเล็ก/ขนาดเล็กมาก)</w:t>
      </w:r>
    </w:p>
    <w:p w:rsidR="00254075" w:rsidRPr="00254075" w:rsidRDefault="00254075" w:rsidP="0025407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254075">
        <w:rPr>
          <w:rFonts w:ascii="BrowalliaUPC" w:hAnsi="BrowalliaUPC" w:cs="BrowalliaUPC"/>
          <w:sz w:val="32"/>
          <w:szCs w:val="32"/>
          <w:cs/>
        </w:rPr>
        <w:t xml:space="preserve">            (1) พลังงานแสงอาทิตย์แบบติดตั้งบนหลังคา และแบบทุ่นลอยน้ำ อัตรารับซื้อไฟฟ้า เท่ากับ 1.00 บาทต่อหน่วย</w:t>
      </w:r>
    </w:p>
    <w:p w:rsidR="00254075" w:rsidRPr="00254075" w:rsidRDefault="00254075" w:rsidP="0025407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254075">
        <w:rPr>
          <w:rFonts w:ascii="BrowalliaUPC" w:hAnsi="BrowalliaUPC" w:cs="BrowalliaUPC"/>
          <w:sz w:val="32"/>
          <w:szCs w:val="32"/>
          <w:cs/>
        </w:rPr>
        <w:t xml:space="preserve">            (2) พลังงานแสงอาทิตย์บนพื้นดิน และพลังงานลม อัตรารับซื้อไฟฟ้าเท่ากับ 0.7292 บาทต่อหน่วย</w:t>
      </w:r>
    </w:p>
    <w:p w:rsidR="00254075" w:rsidRPr="00254075" w:rsidRDefault="00254075" w:rsidP="0025407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254075">
        <w:rPr>
          <w:rFonts w:ascii="BrowalliaUPC" w:hAnsi="BrowalliaUPC" w:cs="BrowalliaUPC"/>
          <w:sz w:val="32"/>
          <w:szCs w:val="32"/>
          <w:cs/>
        </w:rPr>
        <w:t xml:space="preserve">            (3) พลังงานน้ำขนาดเล็ก/ขนาดเล็กมาก อัตรารับซื้อไฟฟ้า เท่ากับ 1.0910 บาทต่อหน่วย</w:t>
      </w:r>
    </w:p>
    <w:p w:rsidR="00254075" w:rsidRPr="00254075" w:rsidRDefault="00254075" w:rsidP="0025407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42C99" w:rsidRPr="00015F5C" w:rsidRDefault="00254075" w:rsidP="0025407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254075">
        <w:rPr>
          <w:rFonts w:ascii="BrowalliaUPC" w:hAnsi="BrowalliaUPC" w:cs="BrowalliaUPC"/>
          <w:sz w:val="32"/>
          <w:szCs w:val="32"/>
          <w:cs/>
        </w:rPr>
        <w:t xml:space="preserve">    2. มอบหมายให้คณะกรรมการกำกับกิจการพลังงานพิจารณาดำเนินการในส่วนที่เกี่ยวข้องต่อไป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530D9"/>
    <w:rsid w:val="00164801"/>
    <w:rsid w:val="00186210"/>
    <w:rsid w:val="00190A93"/>
    <w:rsid w:val="00197948"/>
    <w:rsid w:val="001C3AC4"/>
    <w:rsid w:val="001E21DF"/>
    <w:rsid w:val="001E5891"/>
    <w:rsid w:val="001F4883"/>
    <w:rsid w:val="0023395D"/>
    <w:rsid w:val="00254075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34545"/>
    <w:rsid w:val="00473140"/>
    <w:rsid w:val="004B3201"/>
    <w:rsid w:val="004F0454"/>
    <w:rsid w:val="00510572"/>
    <w:rsid w:val="005274E8"/>
    <w:rsid w:val="005505F3"/>
    <w:rsid w:val="005B20DB"/>
    <w:rsid w:val="005B2795"/>
    <w:rsid w:val="005C522B"/>
    <w:rsid w:val="005E3002"/>
    <w:rsid w:val="005F0225"/>
    <w:rsid w:val="006002F7"/>
    <w:rsid w:val="00601CDF"/>
    <w:rsid w:val="00635A48"/>
    <w:rsid w:val="0065487F"/>
    <w:rsid w:val="006829A1"/>
    <w:rsid w:val="0068355E"/>
    <w:rsid w:val="006A53D4"/>
    <w:rsid w:val="006D07C9"/>
    <w:rsid w:val="006D183D"/>
    <w:rsid w:val="00700C20"/>
    <w:rsid w:val="0073563C"/>
    <w:rsid w:val="007468DD"/>
    <w:rsid w:val="00762DB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8A2506"/>
    <w:rsid w:val="008B6F92"/>
    <w:rsid w:val="008D4C29"/>
    <w:rsid w:val="009140F3"/>
    <w:rsid w:val="0092000D"/>
    <w:rsid w:val="009549CC"/>
    <w:rsid w:val="009631DC"/>
    <w:rsid w:val="00974AA2"/>
    <w:rsid w:val="00996C05"/>
    <w:rsid w:val="009C392C"/>
    <w:rsid w:val="009C531E"/>
    <w:rsid w:val="009E74B6"/>
    <w:rsid w:val="00A036A0"/>
    <w:rsid w:val="00A0386A"/>
    <w:rsid w:val="00A14466"/>
    <w:rsid w:val="00AB00BD"/>
    <w:rsid w:val="00AC06B4"/>
    <w:rsid w:val="00AC25CE"/>
    <w:rsid w:val="00AC2E86"/>
    <w:rsid w:val="00B07511"/>
    <w:rsid w:val="00B320DE"/>
    <w:rsid w:val="00B3248A"/>
    <w:rsid w:val="00B37711"/>
    <w:rsid w:val="00B70ECA"/>
    <w:rsid w:val="00B82BA4"/>
    <w:rsid w:val="00BA4740"/>
    <w:rsid w:val="00BA68A9"/>
    <w:rsid w:val="00BC4838"/>
    <w:rsid w:val="00BD2705"/>
    <w:rsid w:val="00BD3A8B"/>
    <w:rsid w:val="00BF6BE2"/>
    <w:rsid w:val="00C150FC"/>
    <w:rsid w:val="00C16C7B"/>
    <w:rsid w:val="00C53F67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462B"/>
    <w:rsid w:val="00CD7446"/>
    <w:rsid w:val="00CE4366"/>
    <w:rsid w:val="00CE560F"/>
    <w:rsid w:val="00D01F59"/>
    <w:rsid w:val="00D127B7"/>
    <w:rsid w:val="00D54881"/>
    <w:rsid w:val="00D845E3"/>
    <w:rsid w:val="00D85602"/>
    <w:rsid w:val="00D90A89"/>
    <w:rsid w:val="00DD2D74"/>
    <w:rsid w:val="00DE4E81"/>
    <w:rsid w:val="00DF46A2"/>
    <w:rsid w:val="00E03295"/>
    <w:rsid w:val="00E12BA8"/>
    <w:rsid w:val="00E16F3D"/>
    <w:rsid w:val="00E20782"/>
    <w:rsid w:val="00E2462F"/>
    <w:rsid w:val="00E36A55"/>
    <w:rsid w:val="00E739AC"/>
    <w:rsid w:val="00EA1B9A"/>
    <w:rsid w:val="00EB1687"/>
    <w:rsid w:val="00EB47BD"/>
    <w:rsid w:val="00ED18F5"/>
    <w:rsid w:val="00EE5E1E"/>
    <w:rsid w:val="00EF6C6F"/>
    <w:rsid w:val="00F01557"/>
    <w:rsid w:val="00F1660A"/>
    <w:rsid w:val="00F3412F"/>
    <w:rsid w:val="00F520B8"/>
    <w:rsid w:val="00F6036F"/>
    <w:rsid w:val="00F61112"/>
    <w:rsid w:val="00F66F87"/>
    <w:rsid w:val="00F87913"/>
    <w:rsid w:val="00FA5EA4"/>
    <w:rsid w:val="00FB212A"/>
    <w:rsid w:val="00FD6D5E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BEE327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997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284</cp:revision>
  <dcterms:created xsi:type="dcterms:W3CDTF">2018-03-30T07:36:00Z</dcterms:created>
  <dcterms:modified xsi:type="dcterms:W3CDTF">2022-09-27T03:34:00Z</dcterms:modified>
</cp:coreProperties>
</file>